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00" w:lineRule="exact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湖南新闻奖参评作品推荐表</w:t>
      </w:r>
    </w:p>
    <w:tbl>
      <w:tblPr>
        <w:tblStyle w:val="3"/>
        <w:tblW w:w="96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0"/>
        <w:gridCol w:w="817"/>
        <w:gridCol w:w="1529"/>
        <w:gridCol w:w="51"/>
        <w:gridCol w:w="1137"/>
        <w:gridCol w:w="312"/>
        <w:gridCol w:w="1569"/>
        <w:gridCol w:w="21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exact"/>
          <w:jc w:val="center"/>
        </w:trPr>
        <w:tc>
          <w:tcPr>
            <w:tcW w:w="2010" w:type="dxa"/>
            <w:vMerge w:val="restart"/>
            <w:noWrap w:val="0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846" w:type="dxa"/>
            <w:gridSpan w:val="5"/>
            <w:vMerge w:val="restart"/>
            <w:noWrap w:val="0"/>
            <w:vAlign w:val="center"/>
          </w:tcPr>
          <w:p>
            <w:pPr>
              <w:spacing w:line="26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hAnsi="仿宋_GB2312" w:cs="仿宋_GB2312"/>
                <w:sz w:val="21"/>
                <w:szCs w:val="21"/>
              </w:rPr>
              <w:t>青春当燃——我就是这样的00后</w:t>
            </w:r>
          </w:p>
        </w:tc>
        <w:tc>
          <w:tcPr>
            <w:tcW w:w="1569" w:type="dxa"/>
            <w:noWrap w:val="0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2199" w:type="dxa"/>
            <w:noWrap w:val="0"/>
            <w:vAlign w:val="center"/>
          </w:tcPr>
          <w:p>
            <w:pPr>
              <w:spacing w:line="260" w:lineRule="exact"/>
              <w:rPr>
                <w:rFonts w:hint="eastAsia" w:ascii="仿宋" w:hAnsi="仿宋" w:eastAsia="仿宋" w:cs="仿宋"/>
                <w:color w:val="000000"/>
                <w:szCs w:val="18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系列报道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010" w:type="dxa"/>
            <w:vMerge w:val="continue"/>
            <w:noWrap w:val="0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846" w:type="dxa"/>
            <w:gridSpan w:val="5"/>
            <w:vMerge w:val="continue"/>
            <w:noWrap w:val="0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2199" w:type="dxa"/>
            <w:noWrap w:val="0"/>
            <w:vAlign w:val="center"/>
          </w:tcPr>
          <w:p>
            <w:pPr>
              <w:spacing w:line="260" w:lineRule="exact"/>
              <w:rPr>
                <w:rFonts w:hint="eastAsia" w:hAnsi="仿宋"/>
                <w:color w:val="000000"/>
                <w:sz w:val="28"/>
              </w:rPr>
            </w:pPr>
            <w:bookmarkStart w:id="0" w:name="_GoBack"/>
            <w:r>
              <w:rPr>
                <w:rFonts w:hint="eastAsia" w:ascii="宋体" w:hAnsi="宋体"/>
                <w:b w:val="0"/>
                <w:bCs w:val="0"/>
                <w:color w:val="auto"/>
                <w:sz w:val="21"/>
                <w:szCs w:val="21"/>
                <w:lang w:eastAsia="zh-CN"/>
              </w:rPr>
              <w:t>新媒体</w:t>
            </w:r>
            <w:bookmarkEnd w:id="0"/>
            <w:r>
              <w:rPr>
                <w:rFonts w:hint="eastAsia" w:ascii="宋体" w:hAnsi="宋体"/>
                <w:sz w:val="21"/>
                <w:szCs w:val="21"/>
              </w:rPr>
              <w:t>系列报道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exact"/>
          <w:jc w:val="center"/>
        </w:trPr>
        <w:tc>
          <w:tcPr>
            <w:tcW w:w="2010" w:type="dxa"/>
            <w:vMerge w:val="continue"/>
            <w:noWrap w:val="0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846" w:type="dxa"/>
            <w:gridSpan w:val="5"/>
            <w:vMerge w:val="continue"/>
            <w:noWrap w:val="0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2199" w:type="dxa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eastAsia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2010" w:type="dxa"/>
            <w:noWrap w:val="0"/>
            <w:vAlign w:val="center"/>
          </w:tcPr>
          <w:p>
            <w:pPr>
              <w:spacing w:line="320" w:lineRule="exact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rPr>
                <w:rFonts w:ascii="华文中宋" w:hAnsi="华文中宋" w:eastAsia="华文中宋"/>
                <w:color w:val="000000"/>
                <w:spacing w:val="-12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</w:rPr>
              <w:t>（主创人员）</w:t>
            </w:r>
          </w:p>
        </w:tc>
        <w:tc>
          <w:tcPr>
            <w:tcW w:w="2346" w:type="dxa"/>
            <w:gridSpan w:val="2"/>
            <w:noWrap w:val="0"/>
            <w:vAlign w:val="center"/>
          </w:tcPr>
          <w:p>
            <w:pPr>
              <w:spacing w:line="260" w:lineRule="exac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林馥蕾、郭姣姣、周峻、</w:t>
            </w:r>
          </w:p>
          <w:p>
            <w:pPr>
              <w:spacing w:line="260" w:lineRule="exac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孙健、李越强、刘维</w:t>
            </w:r>
          </w:p>
        </w:tc>
        <w:tc>
          <w:tcPr>
            <w:tcW w:w="1500" w:type="dxa"/>
            <w:gridSpan w:val="3"/>
            <w:noWrap w:val="0"/>
            <w:vAlign w:val="center"/>
          </w:tcPr>
          <w:p>
            <w:pPr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3768" w:type="dxa"/>
            <w:gridSpan w:val="2"/>
            <w:noWrap w:val="0"/>
            <w:vAlign w:val="center"/>
          </w:tcPr>
          <w:p>
            <w:pPr>
              <w:spacing w:line="260" w:lineRule="exac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林馥蕾、周峻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  <w:jc w:val="center"/>
        </w:trPr>
        <w:tc>
          <w:tcPr>
            <w:tcW w:w="2010" w:type="dxa"/>
            <w:noWrap w:val="0"/>
            <w:vAlign w:val="center"/>
          </w:tcPr>
          <w:p>
            <w:pPr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346" w:type="dxa"/>
            <w:gridSpan w:val="2"/>
            <w:noWrap w:val="0"/>
            <w:vAlign w:val="center"/>
          </w:tcPr>
          <w:p>
            <w:pPr>
              <w:spacing w:line="260" w:lineRule="exact"/>
              <w:rPr>
                <w:rFonts w:hint="eastAsia" w:hAnsi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"/>
                <w:color w:val="000000"/>
                <w:spacing w:val="-6"/>
                <w:sz w:val="21"/>
                <w:szCs w:val="21"/>
              </w:rPr>
              <w:t>长沙市广播电视台</w:t>
            </w:r>
          </w:p>
        </w:tc>
        <w:tc>
          <w:tcPr>
            <w:tcW w:w="1500" w:type="dxa"/>
            <w:gridSpan w:val="3"/>
            <w:noWrap w:val="0"/>
            <w:vAlign w:val="center"/>
          </w:tcPr>
          <w:p>
            <w:pPr>
              <w:spacing w:line="40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3768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hint="eastAsia" w:hAnsi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"/>
                <w:color w:val="000000"/>
                <w:spacing w:val="-6"/>
                <w:sz w:val="21"/>
                <w:szCs w:val="21"/>
              </w:rPr>
              <w:t>长沙市广播电视台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8" w:hRule="exact"/>
          <w:jc w:val="center"/>
        </w:trPr>
        <w:tc>
          <w:tcPr>
            <w:tcW w:w="2010" w:type="dxa"/>
            <w:noWrap w:val="0"/>
            <w:vAlign w:val="center"/>
          </w:tcPr>
          <w:p>
            <w:pPr>
              <w:spacing w:line="440" w:lineRule="exact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</w:p>
          <w:p>
            <w:pPr>
              <w:spacing w:line="4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</w:rPr>
              <w:t>名称和版次)</w:t>
            </w:r>
          </w:p>
        </w:tc>
        <w:tc>
          <w:tcPr>
            <w:tcW w:w="2346" w:type="dxa"/>
            <w:gridSpan w:val="2"/>
            <w:noWrap w:val="0"/>
            <w:vAlign w:val="center"/>
          </w:tcPr>
          <w:p>
            <w:pPr>
              <w:spacing w:line="220" w:lineRule="exact"/>
              <w:rPr>
                <w:rFonts w:hint="default" w:hAnsi="仿宋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/>
                <w:b w:val="0"/>
                <w:bCs w:val="0"/>
                <w:color w:val="auto"/>
                <w:sz w:val="21"/>
                <w:szCs w:val="21"/>
                <w:lang w:eastAsia="zh-CN"/>
              </w:rPr>
              <w:t>“我的长沙”</w:t>
            </w:r>
            <w:r>
              <w:rPr>
                <w:rFonts w:hint="eastAsia" w:hAnsi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APP</w:t>
            </w:r>
          </w:p>
        </w:tc>
        <w:tc>
          <w:tcPr>
            <w:tcW w:w="1500" w:type="dxa"/>
            <w:gridSpan w:val="3"/>
            <w:noWrap w:val="0"/>
            <w:vAlign w:val="center"/>
          </w:tcPr>
          <w:p>
            <w:pPr>
              <w:spacing w:line="40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3768" w:type="dxa"/>
            <w:gridSpan w:val="2"/>
            <w:noWrap w:val="0"/>
            <w:vAlign w:val="center"/>
          </w:tcPr>
          <w:p>
            <w:pPr>
              <w:spacing w:line="260" w:lineRule="exact"/>
              <w:jc w:val="left"/>
              <w:rPr>
                <w:rFonts w:hAnsi="仿宋"/>
                <w:color w:val="000000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2022年4月9日18时37分——2022年5月4日18时33分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exact"/>
          <w:jc w:val="center"/>
        </w:trPr>
        <w:tc>
          <w:tcPr>
            <w:tcW w:w="2827" w:type="dxa"/>
            <w:gridSpan w:val="2"/>
            <w:noWrap w:val="0"/>
            <w:vAlign w:val="center"/>
          </w:tcPr>
          <w:p>
            <w:pPr>
              <w:spacing w:line="340" w:lineRule="exact"/>
              <w:rPr>
                <w:rFonts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6797" w:type="dxa"/>
            <w:gridSpan w:val="6"/>
            <w:noWrap w:val="0"/>
            <w:vAlign w:val="center"/>
          </w:tcPr>
          <w:p>
            <w:pPr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eastAsia"/>
                <w:sz w:val="21"/>
                <w:szCs w:val="21"/>
                <w:lang w:val="en-US" w:eastAsia="zh-CN"/>
              </w:rPr>
              <w:instrText xml:space="preserve"> HYPERLINK "https://h5.zhcs.csbtv.com/fuse/news/#/topicNews?newsId=45979672&amp;userSource=weixin" </w:instrText>
            </w:r>
            <w:r>
              <w:rPr>
                <w:rFonts w:hint="eastAsia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Style w:val="5"/>
                <w:rFonts w:hint="eastAsia"/>
                <w:sz w:val="21"/>
                <w:szCs w:val="21"/>
                <w:lang w:val="en-US" w:eastAsia="zh-CN"/>
              </w:rPr>
              <w:t>https://h5.zhcs.csbtv.com/fuse/news/#/topicNews?newsId=45979672&amp;userSource=weixin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9" w:hRule="atLeast"/>
          <w:jc w:val="center"/>
        </w:trPr>
        <w:tc>
          <w:tcPr>
            <w:tcW w:w="2010" w:type="dxa"/>
            <w:noWrap w:val="0"/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7614" w:type="dxa"/>
            <w:gridSpan w:val="7"/>
            <w:noWrap w:val="0"/>
            <w:vAlign w:val="center"/>
          </w:tcPr>
          <w:p>
            <w:pPr>
              <w:pStyle w:val="2"/>
              <w:spacing w:line="300" w:lineRule="exact"/>
              <w:jc w:val="both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在党的百年庆典上，00后们发出“请党放心，强国有我”的青春誓言。在中国共青团建团100周年之际，为献礼二十大，长沙市广播电视台充分发挥主流媒体优势，以大策划、大制作浓墨重彩推出融媒体特别节目《青春当燃一一我就是这样的00后》。</w:t>
            </w:r>
          </w:p>
          <w:p>
            <w:pPr>
              <w:pStyle w:val="2"/>
              <w:spacing w:line="300" w:lineRule="exact"/>
              <w:jc w:val="both"/>
              <w:rPr>
                <w:rFonts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报道选题好，主题重大，人物具有典型性，视频有张力。报道运用灵活多样且青春化的表达方式，以微纪录片的形式跟踪采访拍摄，手法新颖、视角独特，镜头语言丰富，生动展现了当代00后青少年“燃”的精神状态和“强国有我”的奋斗底色。报道紧扣时代命题，回应时代关切，用一组奋斗者的青年群像，生动而深刻回答了“如何培养堪当民族复兴重任的青年栋梁”这一时代命题，站位高，主题突出，人物鲜活，细节生动感人，正能量满满，感染力强，弘扬了时代精神，引领青少年树立正确的价值标杆和人生导向，是一场生动鲜活的“大思政课”，产生了正能量、大流量的传播效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9" w:hRule="exact"/>
          <w:jc w:val="center"/>
        </w:trPr>
        <w:tc>
          <w:tcPr>
            <w:tcW w:w="2010" w:type="dxa"/>
            <w:noWrap w:val="0"/>
            <w:vAlign w:val="center"/>
          </w:tcPr>
          <w:p>
            <w:pPr>
              <w:spacing w:line="32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pacing w:line="32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pacing w:line="32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pacing w:line="32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7614" w:type="dxa"/>
            <w:gridSpan w:val="7"/>
            <w:noWrap w:val="0"/>
            <w:vAlign w:val="center"/>
          </w:tcPr>
          <w:p>
            <w:pPr>
              <w:widowControl/>
              <w:spacing w:line="300" w:lineRule="exact"/>
              <w:ind w:firstLine="420" w:firstLineChars="200"/>
              <w:jc w:val="both"/>
              <w:rPr>
                <w:rFonts w:hint="eastAsia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系列短视频专题共8期，在长沙广电我的长沙APP、智慧长沙APP、政法频道官方抖音号、视频号、微博等全网推送，引发强烈反响，总点击量超600万。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70" w:hRule="exact"/>
          <w:jc w:val="center"/>
        </w:trPr>
        <w:tc>
          <w:tcPr>
            <w:tcW w:w="2010" w:type="dxa"/>
            <w:noWrap w:val="0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7614" w:type="dxa"/>
            <w:gridSpan w:val="7"/>
            <w:noWrap w:val="0"/>
            <w:vAlign w:val="center"/>
          </w:tcPr>
          <w:p>
            <w:pPr>
              <w:spacing w:line="360" w:lineRule="exact"/>
              <w:ind w:firstLine="420" w:firstLineChars="200"/>
              <w:jc w:val="left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 xml:space="preserve">系列短视频专题聚焦习近平总书记寄语青年“争做堪当民族复兴重任的时代新人”的殷殷嘱托，生动展示00后青年“请党放心、强国有我”“立鸿鹄志、做奋斗者”的精神风貌和人生故事。报道选取8位（组）00后优秀青年代表，展现他们勇往直前，不断挑战自我、超越极限，不懈追求和拼博进取的精神风貌和家国情怀，生动彰显了00后们砥砺奋发、开创未来的勃发之姿与青春之态，激励并鼓舞青少年们在青春的赛道上奋力奔跑，在实现中华民族伟大复兴中国梦的新征程上奋勇前进。 </w:t>
            </w: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</w:t>
            </w:r>
          </w:p>
          <w:p>
            <w:pPr>
              <w:spacing w:line="360" w:lineRule="exact"/>
              <w:ind w:left="3840" w:leftChars="1600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>
            <w:pPr>
              <w:ind w:left="3840" w:leftChars="160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华文中宋" w:hAnsi="华文中宋" w:eastAsia="华文中宋"/>
                <w:color w:val="000000"/>
                <w:sz w:val="28"/>
              </w:rPr>
              <w:t>20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23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>年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  <w:jc w:val="center"/>
        </w:trPr>
        <w:tc>
          <w:tcPr>
            <w:tcW w:w="201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联系人（作者）</w:t>
            </w:r>
          </w:p>
        </w:tc>
        <w:tc>
          <w:tcPr>
            <w:tcW w:w="2397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hAnsi="仿宋"/>
                <w:color w:val="000000"/>
                <w:spacing w:val="-6"/>
                <w:sz w:val="21"/>
                <w:szCs w:val="21"/>
              </w:rPr>
            </w:pPr>
            <w:r>
              <w:rPr>
                <w:rFonts w:hint="eastAsia" w:hAnsi="仿宋"/>
                <w:color w:val="000000"/>
                <w:spacing w:val="-6"/>
                <w:sz w:val="21"/>
                <w:szCs w:val="21"/>
              </w:rPr>
              <w:t>林馥蕾</w:t>
            </w:r>
          </w:p>
        </w:tc>
        <w:tc>
          <w:tcPr>
            <w:tcW w:w="113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40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hAnsi="仿宋"/>
                <w:color w:val="000000"/>
                <w:spacing w:val="-6"/>
                <w:sz w:val="21"/>
                <w:szCs w:val="21"/>
              </w:rPr>
            </w:pPr>
            <w:r>
              <w:rPr>
                <w:rFonts w:hint="eastAsia" w:hAnsi="仿宋"/>
                <w:color w:val="000000"/>
                <w:spacing w:val="-6"/>
                <w:sz w:val="21"/>
                <w:szCs w:val="21"/>
              </w:rPr>
              <w:t>15073165975</w:t>
            </w:r>
          </w:p>
        </w:tc>
      </w:tr>
    </w:tbl>
    <w:p>
      <w:pPr>
        <w:pStyle w:val="2"/>
        <w:ind w:left="0" w:leftChars="0" w:firstLine="0" w:firstLineChars="0"/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2YzZlYWI0NjM4ODdiYzI1OTAwODJmZTJiMjAxYzMifQ=="/>
  </w:docVars>
  <w:rsids>
    <w:rsidRoot w:val="207B729D"/>
    <w:rsid w:val="207B729D"/>
    <w:rsid w:val="237B5846"/>
    <w:rsid w:val="37E36EE0"/>
    <w:rsid w:val="5031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1"/>
    <w:basedOn w:val="1"/>
    <w:qFormat/>
    <w:uiPriority w:val="99"/>
    <w:pPr>
      <w:ind w:firstLine="420" w:firstLineChars="200"/>
    </w:p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864</Words>
  <Characters>984</Characters>
  <Lines>0</Lines>
  <Paragraphs>0</Paragraphs>
  <TotalTime>5</TotalTime>
  <ScaleCrop>false</ScaleCrop>
  <LinksUpToDate>false</LinksUpToDate>
  <CharactersWithSpaces>1020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2023-03-19T03:19:00Z</dcterms:created>
  <dc:creator>Administrator</dc:creator>
  <cp:lastModifiedBy>柚是柚子的柚i</cp:lastModifiedBy>
  <dcterms:modified xsi:type="dcterms:W3CDTF">2023-03-20T01:34:56Z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878D04B9A9CA4053B8F408FD273744F5</vt:lpwstr>
  </property>
</Properties>
</file>